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2C276871" w14:textId="77777777" w:rsidR="00B570F0" w:rsidRDefault="00B570F0" w:rsidP="004A2C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D4A59A" w14:textId="56CEC852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FF1A1B">
        <w:rPr>
          <w:rFonts w:ascii="Times New Roman" w:hAnsi="Times New Roman" w:cs="Times New Roman"/>
          <w:b/>
          <w:sz w:val="28"/>
          <w:szCs w:val="28"/>
        </w:rPr>
        <w:t>ANIMATEUR TRANSITION ECOLOGIQUE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(H/F)</w:t>
      </w:r>
    </w:p>
    <w:p w14:paraId="54ACC22A" w14:textId="77777777" w:rsidR="003B6F05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CED9618" w14:textId="042BA025" w:rsidR="00B570F0" w:rsidRPr="00212767" w:rsidRDefault="00FF1A1B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  <w:r w:rsidRPr="00FF1A1B">
        <w:rPr>
          <w:sz w:val="24"/>
          <w:szCs w:val="24"/>
        </w:rPr>
        <w:t>Au sein de la Direction Environnement et Développement durable, vous serez chargé (e) de coordonner et piloter les projets environnementaux, et vous participez à l’élaboration et au suivi du projet territorial de transition écologique.</w:t>
      </w:r>
    </w:p>
    <w:p w14:paraId="319F4374" w14:textId="77777777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4BAC148A" w14:textId="36077CB5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12767">
        <w:rPr>
          <w:b/>
          <w:sz w:val="24"/>
          <w:szCs w:val="24"/>
          <w:u w:val="single"/>
        </w:rPr>
        <w:t>MISSIONS :</w:t>
      </w:r>
      <w:r w:rsidRPr="00212767">
        <w:rPr>
          <w:sz w:val="24"/>
          <w:szCs w:val="24"/>
        </w:rPr>
        <w:t xml:space="preserve"> </w:t>
      </w:r>
    </w:p>
    <w:p w14:paraId="5847F69B" w14:textId="77777777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76C4D08C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Coordonner et piloter les projets environnementaux ;</w:t>
      </w:r>
    </w:p>
    <w:p w14:paraId="778170AF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Participer à l’élaboration et au suivi du projet territorial de transition écologique ;</w:t>
      </w:r>
    </w:p>
    <w:p w14:paraId="3BCCE415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Valoriser les actions conduites par la collectivité dans le champ du développement durable ;</w:t>
      </w:r>
    </w:p>
    <w:p w14:paraId="3E56D2DE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Participer à l’élaboration du rapport de développement durable ;</w:t>
      </w:r>
    </w:p>
    <w:p w14:paraId="23E4754D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Rencontrer les services de la collectivité pour les engager dans une démarche de transition écologique ;</w:t>
      </w:r>
    </w:p>
    <w:p w14:paraId="0E74DEF8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Participer et collaborer aux actions engagées par la collectivité pour sensibiliser le public à l’écocitoyenneté ;</w:t>
      </w:r>
    </w:p>
    <w:p w14:paraId="349A9B53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Représenter la Ville auprès des partenaires sur les thématiques de la transition écologique ;</w:t>
      </w:r>
    </w:p>
    <w:p w14:paraId="2A4580B7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Assurer un relais de mobilisation des défis écocitoyens et des actions pédagogiques ;</w:t>
      </w:r>
    </w:p>
    <w:p w14:paraId="5DD426DD" w14:textId="77777777" w:rsid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• Participer aux projets pilotés par la Direction de l’Environnement et du Développement Durable.</w:t>
      </w:r>
    </w:p>
    <w:p w14:paraId="755C7277" w14:textId="77777777" w:rsid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D48630" w14:textId="2EE3D483" w:rsidR="00B570F0" w:rsidRPr="00212767" w:rsidRDefault="00B570F0" w:rsidP="00FF1A1B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12767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212767" w:rsidRDefault="00776D8F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6B5C08A7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- Connaissances dans le domaine du développement durable et de la transition écologique ;</w:t>
      </w:r>
    </w:p>
    <w:p w14:paraId="44C4D95E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- Connaissance des rôles des différents acteurs ;</w:t>
      </w:r>
    </w:p>
    <w:p w14:paraId="4ED3B7CD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- Maîtrise de l’environnement administratif et juridique des collectivités territoriales ;</w:t>
      </w:r>
    </w:p>
    <w:p w14:paraId="2B3F0658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- Bonne maîtrise de l’outil informatique ;</w:t>
      </w:r>
    </w:p>
    <w:p w14:paraId="2BE333C3" w14:textId="77777777" w:rsidR="00FF1A1B" w:rsidRP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- Bonne rédaction ;</w:t>
      </w:r>
    </w:p>
    <w:p w14:paraId="064ADED6" w14:textId="7705DB4D" w:rsidR="00776D8F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1A1B">
        <w:rPr>
          <w:rFonts w:ascii="Times New Roman" w:hAnsi="Times New Roman" w:cs="Times New Roman"/>
          <w:sz w:val="24"/>
          <w:szCs w:val="24"/>
        </w:rPr>
        <w:t>- Savoir animer des réunions.</w:t>
      </w:r>
    </w:p>
    <w:p w14:paraId="36BB1FB2" w14:textId="4C1232D4" w:rsid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34C40E" w14:textId="6E72F1B8" w:rsid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POSTE A TEMPS NON-COMPLET 17H30 HEBDOMADAIRES</w:t>
      </w:r>
    </w:p>
    <w:p w14:paraId="415A76F9" w14:textId="77777777" w:rsidR="00FF1A1B" w:rsidRDefault="00FF1A1B" w:rsidP="00FF1A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DAC5CB" w14:textId="73ACED22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Recrutement dans le cadre d’emplois des Adjoints </w:t>
      </w:r>
      <w:r w:rsidR="00FF1A1B">
        <w:rPr>
          <w:rFonts w:ascii="Times New Roman" w:hAnsi="Times New Roman" w:cs="Times New Roman"/>
          <w:sz w:val="24"/>
          <w:szCs w:val="24"/>
        </w:rPr>
        <w:t>Administratifs</w:t>
      </w:r>
      <w:r w:rsidRPr="00212767">
        <w:rPr>
          <w:rFonts w:ascii="Times New Roman" w:hAnsi="Times New Roman" w:cs="Times New Roman"/>
          <w:sz w:val="24"/>
          <w:szCs w:val="24"/>
        </w:rPr>
        <w:t xml:space="preserve"> territoriaux</w:t>
      </w:r>
    </w:p>
    <w:p w14:paraId="53E2B8B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3BD41DC4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5386BC46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72F19BA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212767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212767">
        <w:rPr>
          <w:rFonts w:ascii="Times New Roman" w:hAnsi="Times New Roman" w:cs="Times New Roman"/>
          <w:sz w:val="24"/>
          <w:szCs w:val="24"/>
        </w:rPr>
        <w:t>)</w:t>
      </w:r>
    </w:p>
    <w:p w14:paraId="39EC2CEE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03FE8A77" w14:textId="77777777" w:rsidR="00776D8F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C0017" w14:textId="77777777" w:rsidR="00776D8F" w:rsidRPr="000428DA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22BC"/>
    <w:multiLevelType w:val="hybridMultilevel"/>
    <w:tmpl w:val="BA7258BE"/>
    <w:lvl w:ilvl="0" w:tplc="222C4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6F310786"/>
    <w:multiLevelType w:val="hybridMultilevel"/>
    <w:tmpl w:val="585E6584"/>
    <w:lvl w:ilvl="0" w:tplc="7A64BE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212767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F2AEF"/>
    <w:rsid w:val="00677771"/>
    <w:rsid w:val="006B48F6"/>
    <w:rsid w:val="006F4F05"/>
    <w:rsid w:val="00700340"/>
    <w:rsid w:val="00776D8F"/>
    <w:rsid w:val="007A067B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  <w:rsid w:val="00FF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2</cp:revision>
  <cp:lastPrinted>2025-04-24T09:34:00Z</cp:lastPrinted>
  <dcterms:created xsi:type="dcterms:W3CDTF">2026-10-07T07:57:00Z</dcterms:created>
  <dcterms:modified xsi:type="dcterms:W3CDTF">2026-10-07T07:57:00Z</dcterms:modified>
</cp:coreProperties>
</file>